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ind w:right="-342" w:rightChars="-163"/>
        <w:rPr>
          <w:rFonts w:ascii="小标宋" w:eastAsia="小标宋"/>
          <w:color w:val="FF0000"/>
          <w:spacing w:val="10"/>
          <w:w w:val="42"/>
          <w:sz w:val="140"/>
          <w:szCs w:val="140"/>
        </w:rPr>
      </w:pPr>
      <w:r>
        <w:rPr>
          <w:rFonts w:hint="eastAsia" w:ascii="小标宋" w:eastAsia="小标宋"/>
          <w:color w:val="FF0000"/>
          <w:spacing w:val="10"/>
          <w:w w:val="42"/>
          <w:sz w:val="140"/>
          <w:szCs w:val="140"/>
        </w:rPr>
        <w:t>共青团西安科技大学委员会文件</w:t>
      </w:r>
    </w:p>
    <w:p>
      <w:pPr>
        <w:spacing w:line="400" w:lineRule="exact"/>
        <w:jc w:val="center"/>
        <w:rPr>
          <w:sz w:val="28"/>
          <w:szCs w:val="28"/>
        </w:rPr>
      </w:pPr>
    </w:p>
    <w:p>
      <w:pPr>
        <w:jc w:val="center"/>
        <w:rPr>
          <w:rFonts w:ascii="仿宋_GB2312"/>
          <w:b/>
          <w:color w:val="FF0000"/>
          <w:w w:val="50"/>
          <w:sz w:val="32"/>
          <w:szCs w:val="32"/>
        </w:rPr>
      </w:pPr>
      <w:r>
        <w:rPr>
          <w:rFonts w:hint="eastAsia" w:ascii="仿宋_GB2312" w:eastAsia="仿宋_GB2312"/>
          <w:sz w:val="32"/>
          <w:szCs w:val="32"/>
        </w:rPr>
        <w:t>西科团发〔2017〕</w:t>
      </w:r>
      <w:r>
        <w:rPr>
          <w:rFonts w:hint="eastAsia" w:ascii="仿宋_GB2312" w:eastAsia="仿宋_GB2312"/>
          <w:sz w:val="32"/>
          <w:szCs w:val="32"/>
          <w:lang w:val="en-US" w:eastAsia="zh-CN"/>
        </w:rPr>
        <w:t>15</w:t>
      </w:r>
      <w:bookmarkStart w:id="0" w:name="_GoBack"/>
      <w:bookmarkEnd w:id="0"/>
      <w:r>
        <w:rPr>
          <w:rFonts w:hint="eastAsia" w:ascii="仿宋_GB2312" w:eastAsia="仿宋_GB2312"/>
          <w:sz w:val="32"/>
          <w:szCs w:val="32"/>
        </w:rPr>
        <w:t>号</w:t>
      </w:r>
    </w:p>
    <w:p>
      <w:pPr>
        <w:tabs>
          <w:tab w:val="center" w:pos="4680"/>
        </w:tabs>
        <w:jc w:val="center"/>
        <w:rPr>
          <w:rFonts w:ascii="宋体" w:hAnsi="宋体"/>
          <w:b/>
          <w:sz w:val="44"/>
          <w:szCs w:val="44"/>
        </w:rPr>
      </w:pPr>
      <w:r>
        <w:rPr>
          <w:rFonts w:hint="eastAsia" w:ascii="仿宋_GB2312"/>
          <w:szCs w:val="32"/>
        </w:rPr>
        <w:pict>
          <v:line id="1026" o:spid="_x0000_s1026" o:spt="20" style="position:absolute;left:0pt;margin-left:-25.05pt;margin-top:9.2pt;height:2.05pt;width:493.6pt;z-index:1024;mso-width-relative:page;mso-height-relative:page;" fillcolor="#FFFFFF" filled="t" coordsize="21600,21600">
            <v:path arrowok="t"/>
            <v:fill on="t" focussize="0,0"/>
            <v:stroke weight="2.25pt" color="#FF0000"/>
            <v:imagedata o:title=""/>
            <o:lock v:ext="edit"/>
          </v:line>
        </w:pict>
      </w:r>
    </w:p>
    <w:p>
      <w:pPr>
        <w:shd w:val="clear" w:color="auto" w:fill="FFFFFF"/>
        <w:snapToGrid w:val="0"/>
        <w:spacing w:line="600" w:lineRule="exact"/>
        <w:jc w:val="center"/>
        <w:rPr>
          <w:rFonts w:ascii="小标宋" w:hAnsi="宋体" w:eastAsia="小标宋"/>
          <w:spacing w:val="-6"/>
          <w:sz w:val="44"/>
          <w:szCs w:val="44"/>
        </w:rPr>
      </w:pPr>
      <w:r>
        <w:rPr>
          <w:rFonts w:hint="eastAsia" w:ascii="小标宋" w:hAnsi="宋体" w:eastAsia="小标宋"/>
          <w:spacing w:val="-6"/>
          <w:sz w:val="44"/>
          <w:szCs w:val="44"/>
        </w:rPr>
        <w:t>关于全</w:t>
      </w:r>
      <w:r>
        <w:rPr>
          <w:rFonts w:hint="eastAsia" w:ascii="小标宋" w:hAnsi="宋体" w:eastAsia="小标宋"/>
          <w:spacing w:val="-6"/>
          <w:sz w:val="44"/>
          <w:szCs w:val="44"/>
          <w:lang w:eastAsia="zh-CN"/>
        </w:rPr>
        <w:t>校</w:t>
      </w:r>
      <w:r>
        <w:rPr>
          <w:rFonts w:hint="eastAsia" w:ascii="小标宋" w:hAnsi="宋体" w:eastAsia="小标宋"/>
          <w:spacing w:val="-6"/>
          <w:sz w:val="44"/>
          <w:szCs w:val="44"/>
        </w:rPr>
        <w:t>各级团的领导机关开展专题开放日活动的通知</w:t>
      </w:r>
    </w:p>
    <w:p>
      <w:pPr>
        <w:shd w:val="clear" w:color="auto" w:fill="FFFFFF"/>
        <w:snapToGrid w:val="0"/>
        <w:spacing w:line="560" w:lineRule="exact"/>
        <w:rPr>
          <w:rFonts w:ascii="仿宋_GB2312" w:eastAsia="仿宋_GB2312"/>
          <w:sz w:val="32"/>
          <w:szCs w:val="32"/>
        </w:rPr>
      </w:pPr>
      <w:r>
        <w:rPr>
          <w:rFonts w:hint="eastAsia" w:ascii="仿宋_GB2312" w:eastAsia="仿宋_GB2312"/>
          <w:sz w:val="32"/>
          <w:szCs w:val="32"/>
        </w:rPr>
        <w:t>各分团委、团总支：</w:t>
      </w:r>
    </w:p>
    <w:p>
      <w:pPr>
        <w:shd w:val="clear" w:color="auto" w:fill="FFFFFF"/>
        <w:snapToGrid w:val="0"/>
        <w:spacing w:line="560" w:lineRule="exact"/>
        <w:ind w:firstLine="640" w:firstLineChars="200"/>
        <w:rPr>
          <w:rFonts w:ascii="仿宋_GB2312" w:eastAsia="仿宋_GB2312"/>
          <w:sz w:val="32"/>
          <w:szCs w:val="32"/>
        </w:rPr>
      </w:pPr>
      <w:r>
        <w:rPr>
          <w:rFonts w:ascii="仿宋_GB2312" w:hAnsi="宋体" w:eastAsia="仿宋_GB2312" w:cs="仿宋_GB2312"/>
          <w:b w:val="0"/>
          <w:i w:val="0"/>
          <w:caps w:val="0"/>
          <w:color w:val="000000"/>
          <w:spacing w:val="0"/>
          <w:sz w:val="32"/>
          <w:szCs w:val="32"/>
        </w:rPr>
        <w:t>为深入贯彻落实中央和省委党的群团工作会议精神</w:t>
      </w:r>
      <w:r>
        <w:rPr>
          <w:rFonts w:ascii="仿宋_GB2312" w:hAnsi="宋体" w:eastAsia="仿宋_GB2312" w:cs="仿宋_GB2312"/>
          <w:b w:val="0"/>
          <w:i w:val="0"/>
          <w:caps w:val="0"/>
          <w:color w:val="000000"/>
          <w:spacing w:val="0"/>
          <w:sz w:val="32"/>
          <w:szCs w:val="32"/>
        </w:rPr>
        <w:t>，</w:t>
      </w:r>
      <w:r>
        <w:rPr>
          <w:rFonts w:hint="eastAsia" w:ascii="仿宋_GB2312" w:hAnsi="宋体" w:eastAsia="仿宋_GB2312" w:cs="仿宋_GB2312"/>
          <w:b w:val="0"/>
          <w:i w:val="0"/>
          <w:caps w:val="0"/>
          <w:color w:val="000000"/>
          <w:spacing w:val="0"/>
          <w:sz w:val="32"/>
          <w:szCs w:val="32"/>
          <w:lang w:eastAsia="zh-CN"/>
        </w:rPr>
        <w:t>加速</w:t>
      </w:r>
      <w:r>
        <w:rPr>
          <w:rFonts w:ascii="仿宋_GB2312" w:hAnsi="宋体" w:eastAsia="仿宋_GB2312" w:cs="仿宋_GB2312"/>
          <w:b w:val="0"/>
          <w:i w:val="0"/>
          <w:caps w:val="0"/>
          <w:color w:val="000000"/>
          <w:spacing w:val="0"/>
          <w:sz w:val="32"/>
          <w:szCs w:val="32"/>
        </w:rPr>
        <w:t>推进</w:t>
      </w:r>
      <w:r>
        <w:rPr>
          <w:rFonts w:hint="eastAsia" w:ascii="仿宋_GB2312" w:hAnsi="宋体" w:eastAsia="仿宋_GB2312" w:cs="仿宋_GB2312"/>
          <w:b w:val="0"/>
          <w:i w:val="0"/>
          <w:caps w:val="0"/>
          <w:color w:val="000000"/>
          <w:spacing w:val="0"/>
          <w:sz w:val="32"/>
          <w:szCs w:val="32"/>
          <w:lang w:eastAsia="zh-CN"/>
        </w:rPr>
        <w:t>学校</w:t>
      </w:r>
      <w:r>
        <w:rPr>
          <w:rFonts w:ascii="仿宋_GB2312" w:hAnsi="宋体" w:eastAsia="仿宋_GB2312" w:cs="仿宋_GB2312"/>
          <w:b w:val="0"/>
          <w:i w:val="0"/>
          <w:caps w:val="0"/>
          <w:color w:val="000000"/>
          <w:spacing w:val="0"/>
          <w:sz w:val="32"/>
          <w:szCs w:val="32"/>
        </w:rPr>
        <w:t>共青团改革，</w:t>
      </w:r>
      <w:r>
        <w:rPr>
          <w:rFonts w:ascii="仿宋_GB2312" w:hAnsi="宋体" w:eastAsia="仿宋_GB2312" w:cs="仿宋_GB2312"/>
          <w:b w:val="0"/>
          <w:i w:val="0"/>
          <w:caps w:val="0"/>
          <w:color w:val="000000"/>
          <w:spacing w:val="0"/>
          <w:sz w:val="32"/>
          <w:szCs w:val="32"/>
        </w:rPr>
        <w:t>全面启动团干部直接联系青年工作，在全</w:t>
      </w:r>
      <w:r>
        <w:rPr>
          <w:rFonts w:hint="eastAsia" w:ascii="仿宋_GB2312" w:hAnsi="宋体" w:eastAsia="仿宋_GB2312" w:cs="仿宋_GB2312"/>
          <w:b w:val="0"/>
          <w:i w:val="0"/>
          <w:caps w:val="0"/>
          <w:color w:val="000000"/>
          <w:spacing w:val="0"/>
          <w:sz w:val="32"/>
          <w:szCs w:val="32"/>
          <w:lang w:eastAsia="zh-CN"/>
        </w:rPr>
        <w:t>校团学系统</w:t>
      </w:r>
      <w:r>
        <w:rPr>
          <w:rFonts w:ascii="仿宋_GB2312" w:hAnsi="宋体" w:eastAsia="仿宋_GB2312" w:cs="仿宋_GB2312"/>
          <w:b w:val="0"/>
          <w:i w:val="0"/>
          <w:caps w:val="0"/>
          <w:color w:val="000000"/>
          <w:spacing w:val="0"/>
          <w:sz w:val="32"/>
          <w:szCs w:val="32"/>
        </w:rPr>
        <w:t>唱响“到青年中去”的工作主题，</w:t>
      </w:r>
      <w:r>
        <w:rPr>
          <w:rFonts w:ascii="仿宋_GB2312" w:hAnsi="宋体" w:eastAsia="仿宋_GB2312" w:cs="仿宋_GB2312"/>
          <w:b w:val="0"/>
          <w:i w:val="0"/>
          <w:caps w:val="0"/>
          <w:color w:val="000000"/>
          <w:spacing w:val="0"/>
          <w:sz w:val="32"/>
          <w:szCs w:val="32"/>
        </w:rPr>
        <w:t>现就我</w:t>
      </w:r>
      <w:r>
        <w:rPr>
          <w:rFonts w:hint="eastAsia" w:ascii="仿宋_GB2312" w:hAnsi="宋体" w:eastAsia="仿宋_GB2312" w:cs="仿宋_GB2312"/>
          <w:b w:val="0"/>
          <w:i w:val="0"/>
          <w:caps w:val="0"/>
          <w:color w:val="000000"/>
          <w:spacing w:val="0"/>
          <w:sz w:val="32"/>
          <w:szCs w:val="32"/>
          <w:lang w:eastAsia="zh-CN"/>
        </w:rPr>
        <w:t>校</w:t>
      </w:r>
      <w:r>
        <w:rPr>
          <w:rFonts w:ascii="仿宋_GB2312" w:hAnsi="宋体" w:eastAsia="仿宋_GB2312" w:cs="仿宋_GB2312"/>
          <w:b w:val="0"/>
          <w:i w:val="0"/>
          <w:caps w:val="0"/>
          <w:color w:val="000000"/>
          <w:spacing w:val="0"/>
          <w:sz w:val="32"/>
          <w:szCs w:val="32"/>
        </w:rPr>
        <w:t>各级团的领导机关开展专题开放日活动有关事宜通知如下。</w:t>
      </w:r>
    </w:p>
    <w:p>
      <w:pPr>
        <w:pStyle w:val="5"/>
        <w:numPr>
          <w:numId w:val="0"/>
        </w:numPr>
        <w:ind w:left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一、</w:t>
      </w:r>
      <w:r>
        <w:rPr>
          <w:rFonts w:hint="eastAsia" w:ascii="黑体" w:hAnsi="黑体" w:eastAsia="黑体"/>
          <w:sz w:val="32"/>
          <w:szCs w:val="32"/>
        </w:rPr>
        <w:t>活动时间</w:t>
      </w:r>
    </w:p>
    <w:p>
      <w:pPr>
        <w:pStyle w:val="5"/>
        <w:ind w:left="420" w:firstLine="0" w:firstLineChars="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2017年5月4日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kern w:val="0"/>
          <w:sz w:val="32"/>
          <w:szCs w:val="32"/>
          <w:bdr w:val="none" w:color="auto" w:sz="0" w:space="0"/>
          <w:lang w:val="en-US" w:eastAsia="zh-CN" w:bidi="ar"/>
        </w:rPr>
        <w:t>二、参与单位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kern w:val="0"/>
          <w:sz w:val="32"/>
          <w:szCs w:val="32"/>
          <w:bdr w:val="none" w:color="auto" w:sz="0" w:space="0"/>
          <w:lang w:val="en-US" w:eastAsia="zh-CN" w:bidi="ar"/>
        </w:rPr>
        <w:t>1</w:t>
      </w: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.校团委；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2.各学院团委。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kern w:val="0"/>
          <w:sz w:val="32"/>
          <w:szCs w:val="32"/>
          <w:bdr w:val="none" w:color="auto" w:sz="0" w:space="0"/>
          <w:lang w:val="en-US" w:eastAsia="zh-CN" w:bidi="ar"/>
        </w:rPr>
        <w:t>三、活动内容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1.参观。组织团员青年代表参观本单位办公场所，介绍团的历史、团的基本情况、团的主要工作。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2.破冰。通过拓展、趣味游戏等形式，组织本单位干部与团员青年代表开展互动交流，拉近距离，活跃氛围。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3.宣讲。团委主要负责同志，结合上级传达的精神和公开宣传报道材料，向团员青年宣讲共青团改革的背景、意义和重要举措。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宋体" w:hAnsi="宋体" w:eastAsia="宋体" w:cs="宋体"/>
          <w:b w:val="0"/>
          <w:i w:val="0"/>
          <w:caps w:val="0"/>
          <w:color w:val="000000"/>
          <w:spacing w:val="0"/>
          <w:sz w:val="27"/>
          <w:szCs w:val="27"/>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4.交流。围绕保持团组织与团员青年的紧密联系、促进团员青年参与团的工作等进行座谈交流。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2"/>
        <w:jc w:val="left"/>
        <w:rPr>
          <w:rFonts w:hint="eastAsia" w:ascii="仿宋_GB2312" w:eastAsia="仿宋_GB2312"/>
          <w:sz w:val="32"/>
          <w:szCs w:val="32"/>
        </w:rPr>
      </w:pPr>
      <w:r>
        <w:rPr>
          <w:rFonts w:hint="eastAsia" w:ascii="仿宋_GB2312" w:hAnsi="宋体" w:eastAsia="仿宋_GB2312" w:cs="仿宋_GB2312"/>
          <w:b w:val="0"/>
          <w:i w:val="0"/>
          <w:caps w:val="0"/>
          <w:color w:val="000000"/>
          <w:spacing w:val="0"/>
          <w:kern w:val="0"/>
          <w:sz w:val="32"/>
          <w:szCs w:val="32"/>
          <w:bdr w:val="none" w:color="auto" w:sz="0" w:space="0"/>
          <w:lang w:val="en-US" w:eastAsia="zh-CN" w:bidi="ar"/>
        </w:rPr>
        <w:t>5.建群。团委主要负责同志和参加活动的团干部与团员青年面对面建立微信群。团干部要向参加活动的团员青年公布个人联系方式。</w:t>
      </w:r>
    </w:p>
    <w:p>
      <w:pPr>
        <w:pStyle w:val="5"/>
        <w:numPr>
          <w:numId w:val="0"/>
        </w:numPr>
        <w:shd w:val="clear" w:color="auto" w:fill="FFFFFF"/>
        <w:snapToGrid w:val="0"/>
        <w:spacing w:line="560" w:lineRule="exact"/>
        <w:ind w:left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四、</w:t>
      </w:r>
      <w:r>
        <w:rPr>
          <w:rFonts w:hint="eastAsia" w:ascii="黑体" w:hAnsi="黑体" w:eastAsia="黑体"/>
          <w:sz w:val="32"/>
          <w:szCs w:val="32"/>
        </w:rPr>
        <w:t>参与方式</w:t>
      </w:r>
    </w:p>
    <w:p>
      <w:pPr>
        <w:ind w:firstLine="640" w:firstLineChars="200"/>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参与单位</w:t>
      </w:r>
      <w:r>
        <w:rPr>
          <w:rFonts w:hint="eastAsia" w:ascii="仿宋_GB2312" w:eastAsia="仿宋_GB2312"/>
          <w:sz w:val="32"/>
          <w:szCs w:val="32"/>
        </w:rPr>
        <w:t>于活动当天8:00</w:t>
      </w:r>
      <w:r>
        <w:rPr>
          <w:rFonts w:ascii="仿宋_GB2312" w:eastAsia="仿宋_GB2312"/>
          <w:sz w:val="32"/>
          <w:szCs w:val="32"/>
        </w:rPr>
        <w:t>-18:00</w:t>
      </w:r>
      <w:r>
        <w:rPr>
          <w:rFonts w:hint="eastAsia" w:ascii="仿宋_GB2312" w:eastAsia="仿宋_GB2312"/>
          <w:sz w:val="32"/>
          <w:szCs w:val="32"/>
        </w:rPr>
        <w:t>将团委</w:t>
      </w:r>
      <w:r>
        <w:rPr>
          <w:rFonts w:hint="eastAsia" w:ascii="仿宋_GB2312" w:eastAsia="仿宋_GB2312"/>
          <w:sz w:val="32"/>
          <w:szCs w:val="32"/>
          <w:lang w:eastAsia="zh-CN"/>
        </w:rPr>
        <w:t>、</w:t>
      </w:r>
      <w:r>
        <w:rPr>
          <w:rFonts w:hint="eastAsia" w:ascii="仿宋_GB2312" w:eastAsia="仿宋_GB2312"/>
          <w:sz w:val="32"/>
          <w:szCs w:val="32"/>
        </w:rPr>
        <w:t>学生会</w:t>
      </w:r>
      <w:r>
        <w:rPr>
          <w:rFonts w:hint="eastAsia" w:ascii="仿宋_GB2312" w:eastAsia="仿宋_GB2312"/>
          <w:sz w:val="32"/>
          <w:szCs w:val="32"/>
          <w:lang w:eastAsia="zh-CN"/>
        </w:rPr>
        <w:t>办公场所</w:t>
      </w:r>
      <w:r>
        <w:rPr>
          <w:rFonts w:hint="eastAsia" w:ascii="仿宋_GB2312" w:eastAsia="仿宋_GB2312"/>
          <w:sz w:val="32"/>
          <w:szCs w:val="32"/>
        </w:rPr>
        <w:t>向全校青年学生开放，邀请广大青年学生走进团的办公场所，深入了解我校各</w:t>
      </w:r>
      <w:r>
        <w:rPr>
          <w:rFonts w:hint="eastAsia" w:ascii="仿宋_GB2312" w:eastAsia="仿宋_GB2312"/>
          <w:sz w:val="32"/>
          <w:szCs w:val="32"/>
          <w:lang w:eastAsia="zh-CN"/>
        </w:rPr>
        <w:t>级团学组织</w:t>
      </w:r>
      <w:r>
        <w:rPr>
          <w:rFonts w:hint="eastAsia" w:ascii="仿宋_GB2312" w:eastAsia="仿宋_GB2312"/>
          <w:sz w:val="32"/>
          <w:szCs w:val="32"/>
        </w:rPr>
        <w:t>工作开展方式以及取得的成就，促进各组织与青年的互动交流。</w:t>
      </w:r>
    </w:p>
    <w:p>
      <w:pPr>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五、工作要求</w:t>
      </w:r>
    </w:p>
    <w:p>
      <w:pPr>
        <w:shd w:val="clear" w:color="auto" w:fill="FFFFFF"/>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1.高度重视，大力支持。“团的领导机关集中开放日活动”</w:t>
      </w:r>
      <w:r>
        <w:rPr>
          <w:rFonts w:hint="eastAsia"/>
        </w:rPr>
        <w:t xml:space="preserve"> </w:t>
      </w:r>
      <w:r>
        <w:rPr>
          <w:rFonts w:hint="eastAsia" w:ascii="仿宋_GB2312" w:eastAsia="仿宋_GB2312"/>
          <w:sz w:val="32"/>
          <w:szCs w:val="32"/>
        </w:rPr>
        <w:t>是为进一步做好“1+100”团干部直接联系青年工作的重要活动，各</w:t>
      </w:r>
      <w:r>
        <w:rPr>
          <w:rFonts w:hint="eastAsia" w:ascii="仿宋_GB2312" w:eastAsia="仿宋_GB2312"/>
          <w:sz w:val="32"/>
          <w:szCs w:val="32"/>
          <w:lang w:eastAsia="zh-CN"/>
        </w:rPr>
        <w:t>参与单位</w:t>
      </w:r>
      <w:r>
        <w:rPr>
          <w:rFonts w:hint="eastAsia" w:ascii="仿宋_GB2312" w:eastAsia="仿宋_GB2312"/>
          <w:sz w:val="32"/>
          <w:szCs w:val="32"/>
        </w:rPr>
        <w:t>应高度重视并积极</w:t>
      </w:r>
      <w:r>
        <w:rPr>
          <w:rFonts w:hint="eastAsia" w:ascii="仿宋_GB2312" w:eastAsia="仿宋_GB2312"/>
          <w:sz w:val="32"/>
          <w:szCs w:val="32"/>
          <w:lang w:eastAsia="zh-CN"/>
        </w:rPr>
        <w:t>组织</w:t>
      </w:r>
      <w:r>
        <w:rPr>
          <w:rFonts w:hint="eastAsia" w:ascii="仿宋_GB2312" w:eastAsia="仿宋_GB2312"/>
          <w:sz w:val="32"/>
          <w:szCs w:val="32"/>
        </w:rPr>
        <w:t>。</w:t>
      </w:r>
    </w:p>
    <w:p>
      <w:pPr>
        <w:shd w:val="clear" w:color="auto" w:fill="FFFFFF"/>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2.认真组织，积极引导。各分团委、团总支要认真组织，要积极引导，调动广大学生的走进团办公场所热情，并以此为契机，加强团干部与青年的联系。</w:t>
      </w:r>
    </w:p>
    <w:p>
      <w:pPr>
        <w:shd w:val="clear" w:color="auto" w:fill="FFFFFF"/>
        <w:spacing w:line="560" w:lineRule="exact"/>
        <w:ind w:firstLine="4480" w:firstLineChars="1400"/>
        <w:rPr>
          <w:rFonts w:ascii="仿宋_GB2312" w:eastAsia="仿宋_GB2312"/>
          <w:sz w:val="32"/>
          <w:szCs w:val="32"/>
        </w:rPr>
      </w:pPr>
    </w:p>
    <w:p>
      <w:pPr>
        <w:shd w:val="clear" w:color="auto" w:fill="FFFFFF"/>
        <w:spacing w:line="560" w:lineRule="exact"/>
        <w:rPr>
          <w:rFonts w:ascii="仿宋_GB2312" w:eastAsia="仿宋_GB2312"/>
          <w:sz w:val="32"/>
          <w:szCs w:val="32"/>
        </w:rPr>
      </w:pPr>
    </w:p>
    <w:p>
      <w:pPr>
        <w:shd w:val="clear" w:color="auto" w:fill="FFFFFF"/>
        <w:spacing w:line="560" w:lineRule="exact"/>
        <w:ind w:firstLine="6400" w:firstLineChars="2000"/>
        <w:rPr>
          <w:rFonts w:ascii="仿宋_GB2312" w:eastAsia="仿宋_GB2312"/>
          <w:sz w:val="32"/>
          <w:szCs w:val="32"/>
        </w:rPr>
      </w:pPr>
      <w:r>
        <w:rPr>
          <w:rFonts w:hint="eastAsia" w:ascii="仿宋_GB2312" w:eastAsia="仿宋_GB2312"/>
          <w:sz w:val="32"/>
          <w:szCs w:val="32"/>
        </w:rPr>
        <w:t>校团委</w:t>
      </w:r>
    </w:p>
    <w:p>
      <w:pPr>
        <w:widowControl/>
        <w:shd w:val="clear" w:color="auto" w:fill="FFFFFF"/>
        <w:spacing w:line="560" w:lineRule="exact"/>
        <w:jc w:val="left"/>
        <w:rPr>
          <w:rFonts w:ascii="仿宋_GB2312" w:eastAsia="仿宋_GB2312"/>
          <w:color w:val="0000FF"/>
          <w:sz w:val="32"/>
          <w:szCs w:val="32"/>
        </w:rPr>
      </w:pPr>
      <w:r>
        <w:rPr>
          <w:rFonts w:hint="eastAsia" w:ascii="仿宋_GB2312" w:eastAsia="仿宋_GB2312"/>
          <w:sz w:val="32"/>
          <w:szCs w:val="32"/>
        </w:rPr>
        <w:t xml:space="preserve">                                    2017年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widowControl/>
        <w:shd w:val="clear" w:color="auto" w:fill="FFFFFF"/>
        <w:spacing w:line="540" w:lineRule="exact"/>
        <w:jc w:val="left"/>
        <w:rPr>
          <w:rFonts w:ascii="黑体" w:hAnsi="黑体"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98F1EB7"/>
    <w:rsid w:val="11450ED2"/>
    <w:rsid w:val="24667903"/>
    <w:rsid w:val="6FB40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qFormat/>
    <w:uiPriority w:val="1"/>
  </w:style>
  <w:style w:type="table" w:default="1" w:styleId="4">
    <w:name w:val="Normal Table"/>
    <w:uiPriority w:val="99"/>
    <w:tblPr>
      <w:tblLayout w:type="fixed"/>
      <w:tblCellMar>
        <w:top w:w="0" w:type="dxa"/>
        <w:left w:w="108" w:type="dxa"/>
        <w:bottom w:w="0" w:type="dxa"/>
        <w:right w:w="108" w:type="dxa"/>
      </w:tblCellMar>
    </w:tblPr>
  </w:style>
  <w:style w:type="paragraph" w:styleId="2">
    <w:name w:val="Date"/>
    <w:basedOn w:val="1"/>
    <w:next w:val="1"/>
    <w:link w:val="6"/>
    <w:qFormat/>
    <w:uiPriority w:val="99"/>
    <w:pPr>
      <w:ind w:left="100" w:leftChars="2500"/>
    </w:pPr>
  </w:style>
  <w:style w:type="paragraph" w:customStyle="1" w:styleId="5">
    <w:name w:val="List Paragraph"/>
    <w:basedOn w:val="1"/>
    <w:qFormat/>
    <w:uiPriority w:val="34"/>
    <w:pPr>
      <w:ind w:firstLine="420" w:firstLineChars="200"/>
    </w:pPr>
  </w:style>
  <w:style w:type="character" w:customStyle="1" w:styleId="6">
    <w:name w:val="日期 Char"/>
    <w:basedOn w:val="3"/>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527</Words>
  <Characters>555</Characters>
  <Lines>0</Lines>
  <Paragraphs>23</Paragraphs>
  <TotalTime>0</TotalTime>
  <ScaleCrop>false</ScaleCrop>
  <LinksUpToDate>false</LinksUpToDate>
  <CharactersWithSpaces>592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2017-04-27T14:08:00Z</dcterms:created>
  <dc:creator>yangdan</dc:creator>
  <cp:lastModifiedBy>Administrator</cp:lastModifiedBy>
  <cp:lastPrinted>2017-04-28T09:27:38Z</cp:lastPrinted>
  <dcterms:modified xsi:type="dcterms:W3CDTF">2017-04-28T09:39:00Z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